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318E" w14:textId="1B77D151" w:rsidR="001B7630" w:rsidRDefault="001B7630" w:rsidP="00540476">
      <w:pPr>
        <w:tabs>
          <w:tab w:val="right" w:pos="3595"/>
        </w:tabs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D94D4" wp14:editId="23FC9402">
                <wp:simplePos x="0" y="0"/>
                <wp:positionH relativeFrom="margin">
                  <wp:posOffset>2397125</wp:posOffset>
                </wp:positionH>
                <wp:positionV relativeFrom="paragraph">
                  <wp:posOffset>175895</wp:posOffset>
                </wp:positionV>
                <wp:extent cx="3536950" cy="8896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B0CD" w14:textId="78FFBE6C" w:rsidR="001B7630" w:rsidRPr="001B7630" w:rsidRDefault="001B7630" w:rsidP="001B7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7630">
                              <w:rPr>
                                <w:b/>
                              </w:rPr>
                              <w:t xml:space="preserve">EMPLOYMENT OPPORTUNITY – </w:t>
                            </w:r>
                            <w:r w:rsidR="00B23CC6">
                              <w:rPr>
                                <w:b/>
                              </w:rPr>
                              <w:t>KINCARDINE</w:t>
                            </w:r>
                            <w:r w:rsidR="004B1103">
                              <w:rPr>
                                <w:b/>
                              </w:rPr>
                              <w:t>, Ontario</w:t>
                            </w:r>
                          </w:p>
                          <w:p w14:paraId="449243E0" w14:textId="6FACBB2F" w:rsidR="001B7630" w:rsidRDefault="00107ED1" w:rsidP="004B110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OFFICE </w:t>
                            </w:r>
                            <w:r w:rsidR="001B7630" w:rsidRPr="001B7630">
                              <w:rPr>
                                <w:b/>
                                <w:sz w:val="28"/>
                                <w:szCs w:val="28"/>
                              </w:rPr>
                              <w:t>ADMINISTRATOR – FULL TIME</w:t>
                            </w:r>
                          </w:p>
                          <w:p w14:paraId="50140762" w14:textId="77777777" w:rsidR="004B1103" w:rsidRDefault="004B1103" w:rsidP="001B7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C44799C" w14:textId="77777777" w:rsidR="004B1103" w:rsidRDefault="004B1103" w:rsidP="001B7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FA0960" w14:textId="77777777" w:rsidR="004B1103" w:rsidRDefault="004B1103" w:rsidP="001B7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466817" w14:textId="77777777" w:rsidR="004B1103" w:rsidRPr="001B7630" w:rsidRDefault="004B1103" w:rsidP="001B7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9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3.85pt;width:278.5pt;height:7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">
                <v:textbox>
                  <w:txbxContent>
                    <w:p w14:paraId="4E01B0CD" w14:textId="78FFBE6C" w:rsidR="001B7630" w:rsidRPr="001B7630" w:rsidRDefault="001B7630" w:rsidP="001B7630">
                      <w:pPr>
                        <w:jc w:val="center"/>
                        <w:rPr>
                          <w:b/>
                        </w:rPr>
                      </w:pPr>
                      <w:r w:rsidRPr="001B7630">
                        <w:rPr>
                          <w:b/>
                        </w:rPr>
                        <w:t xml:space="preserve">EMPLOYMENT OPPORTUNITY – </w:t>
                      </w:r>
                      <w:r w:rsidR="00B23CC6">
                        <w:rPr>
                          <w:b/>
                        </w:rPr>
                        <w:t>KINCARDINE</w:t>
                      </w:r>
                      <w:r w:rsidR="004B1103">
                        <w:rPr>
                          <w:b/>
                        </w:rPr>
                        <w:t>, Ontario</w:t>
                      </w:r>
                    </w:p>
                    <w:p w14:paraId="449243E0" w14:textId="6FACBB2F" w:rsidR="001B7630" w:rsidRDefault="00107ED1" w:rsidP="004B110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OFFICE </w:t>
                      </w:r>
                      <w:r w:rsidR="001B7630" w:rsidRPr="001B7630">
                        <w:rPr>
                          <w:b/>
                          <w:sz w:val="28"/>
                          <w:szCs w:val="28"/>
                        </w:rPr>
                        <w:t>ADMINISTRATOR – FULL TIME</w:t>
                      </w:r>
                    </w:p>
                    <w:p w14:paraId="50140762" w14:textId="77777777" w:rsidR="004B1103" w:rsidRDefault="004B1103" w:rsidP="001B7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0C44799C" w14:textId="77777777" w:rsidR="004B1103" w:rsidRDefault="004B1103" w:rsidP="001B7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9FA0960" w14:textId="77777777" w:rsidR="004B1103" w:rsidRDefault="004B1103" w:rsidP="001B7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8466817" w14:textId="77777777" w:rsidR="004B1103" w:rsidRPr="001B7630" w:rsidRDefault="004B1103" w:rsidP="001B7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7630">
        <w:t xml:space="preserve"> </w:t>
      </w:r>
      <w:r w:rsidR="00436DFA" w:rsidRPr="00AC43C9">
        <w:rPr>
          <w:noProof/>
          <w:lang w:eastAsia="en-CA"/>
        </w:rPr>
        <w:drawing>
          <wp:inline distT="0" distB="0" distL="0" distR="0" wp14:anchorId="161AADE1" wp14:editId="2965E8FB">
            <wp:extent cx="1953068" cy="1184910"/>
            <wp:effectExtent l="0" t="0" r="9525" b="0"/>
            <wp:docPr id="1" name="Picture 1" descr="C:\Users\bfish\Documents\..BRUCE CFDC\LOGOS\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ish\Documents\..BRUCE CFDC\LOGOS\logo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59" cy="12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476">
        <w:tab/>
      </w:r>
    </w:p>
    <w:p w14:paraId="385E2635" w14:textId="70188DAB" w:rsidR="001B7630" w:rsidRPr="00AA4F23" w:rsidRDefault="00842D88">
      <w:pPr>
        <w:rPr>
          <w:sz w:val="21"/>
          <w:szCs w:val="21"/>
        </w:rPr>
      </w:pPr>
      <w:r>
        <w:rPr>
          <w:sz w:val="21"/>
          <w:szCs w:val="21"/>
        </w:rPr>
        <w:t>Reporting to the General Manager, t</w:t>
      </w:r>
      <w:r w:rsidR="001B7630" w:rsidRPr="00AA4F23">
        <w:rPr>
          <w:sz w:val="21"/>
          <w:szCs w:val="21"/>
        </w:rPr>
        <w:t xml:space="preserve">he </w:t>
      </w:r>
      <w:r w:rsidR="00107ED1">
        <w:rPr>
          <w:sz w:val="21"/>
          <w:szCs w:val="21"/>
        </w:rPr>
        <w:t>Office</w:t>
      </w:r>
      <w:r w:rsidR="001B7630" w:rsidRPr="00AA4F23">
        <w:rPr>
          <w:sz w:val="21"/>
          <w:szCs w:val="21"/>
        </w:rPr>
        <w:t xml:space="preserve"> Administrator plays a key role</w:t>
      </w:r>
      <w:r w:rsidR="00AA4F23" w:rsidRPr="00AA4F23">
        <w:rPr>
          <w:sz w:val="21"/>
          <w:szCs w:val="21"/>
        </w:rPr>
        <w:t xml:space="preserve"> in </w:t>
      </w:r>
      <w:r>
        <w:rPr>
          <w:sz w:val="21"/>
          <w:szCs w:val="21"/>
        </w:rPr>
        <w:t xml:space="preserve">the </w:t>
      </w:r>
      <w:r w:rsidR="00436DFA">
        <w:rPr>
          <w:sz w:val="21"/>
          <w:szCs w:val="21"/>
        </w:rPr>
        <w:t>Bruce Community Futures Development Corporation (Bruce CFDC</w:t>
      </w:r>
      <w:r>
        <w:rPr>
          <w:sz w:val="21"/>
          <w:szCs w:val="21"/>
        </w:rPr>
        <w:t>)</w:t>
      </w:r>
      <w:r w:rsidR="001B7630" w:rsidRPr="00AA4F23">
        <w:rPr>
          <w:sz w:val="21"/>
          <w:szCs w:val="21"/>
        </w:rPr>
        <w:t>, ensuring the day to day handling of all banking, bookkeeping and administrative services</w:t>
      </w:r>
      <w:r w:rsidR="000C7602" w:rsidRPr="00AA4F23">
        <w:rPr>
          <w:sz w:val="21"/>
          <w:szCs w:val="21"/>
        </w:rPr>
        <w:t xml:space="preserve"> relative to the general office and the loan program.</w:t>
      </w:r>
    </w:p>
    <w:p w14:paraId="2FA2F97F" w14:textId="6814FCFB" w:rsidR="001B7630" w:rsidRPr="00AA4F23" w:rsidRDefault="000C7602" w:rsidP="00AA4F23">
      <w:pPr>
        <w:spacing w:after="0"/>
        <w:rPr>
          <w:sz w:val="21"/>
          <w:szCs w:val="21"/>
          <w:u w:val="single"/>
        </w:rPr>
      </w:pPr>
      <w:r w:rsidRPr="00AA4F23">
        <w:rPr>
          <w:sz w:val="21"/>
          <w:szCs w:val="21"/>
          <w:u w:val="single"/>
        </w:rPr>
        <w:t xml:space="preserve">General </w:t>
      </w:r>
      <w:r w:rsidR="00960E9A" w:rsidRPr="00AA4F23">
        <w:rPr>
          <w:sz w:val="21"/>
          <w:szCs w:val="21"/>
          <w:u w:val="single"/>
        </w:rPr>
        <w:t>Administration</w:t>
      </w:r>
    </w:p>
    <w:p w14:paraId="334772E0" w14:textId="023806A9" w:rsidR="000C7602" w:rsidRPr="00AA4F23" w:rsidRDefault="00E01C4A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R</w:t>
      </w:r>
      <w:r w:rsidR="000C7602" w:rsidRPr="00AA4F23">
        <w:rPr>
          <w:sz w:val="21"/>
          <w:szCs w:val="21"/>
        </w:rPr>
        <w:t>espond to general information inquiries</w:t>
      </w:r>
    </w:p>
    <w:p w14:paraId="5299B05A" w14:textId="2AC2B86C" w:rsidR="000C7602" w:rsidRPr="00AA4F23" w:rsidRDefault="000C7602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Ensure logistics for Board of Directors meetings</w:t>
      </w:r>
    </w:p>
    <w:p w14:paraId="09A3DB24" w14:textId="13F606DC" w:rsidR="00E01C4A" w:rsidRPr="00AA4F23" w:rsidRDefault="00E01C4A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Order and maintain office supplies</w:t>
      </w:r>
    </w:p>
    <w:p w14:paraId="701D5DA4" w14:textId="62B30244" w:rsidR="000C7602" w:rsidRPr="00AA4F23" w:rsidRDefault="00E01C4A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Handle incoming and outgoing mail</w:t>
      </w:r>
      <w:r w:rsidR="00842D88">
        <w:rPr>
          <w:sz w:val="21"/>
          <w:szCs w:val="21"/>
        </w:rPr>
        <w:t>, and telephone calls, as required</w:t>
      </w:r>
    </w:p>
    <w:p w14:paraId="692B7B4F" w14:textId="43259A80" w:rsidR="00E01C4A" w:rsidRPr="00AA4F23" w:rsidRDefault="00D30852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Maintain up-to-date policy and procedure documents</w:t>
      </w:r>
    </w:p>
    <w:p w14:paraId="2FE672C8" w14:textId="625FB451" w:rsidR="001B7630" w:rsidRPr="00AA4F23" w:rsidRDefault="00D30852" w:rsidP="00AA4F2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Ensure proper filing and records management</w:t>
      </w:r>
    </w:p>
    <w:p w14:paraId="1C507B39" w14:textId="654B08F9" w:rsidR="001B7630" w:rsidRPr="00AA4F23" w:rsidRDefault="00D30852" w:rsidP="00AA4F23">
      <w:pPr>
        <w:spacing w:after="0"/>
        <w:rPr>
          <w:sz w:val="21"/>
          <w:szCs w:val="21"/>
          <w:u w:val="single"/>
        </w:rPr>
      </w:pPr>
      <w:r w:rsidRPr="00AA4F23">
        <w:rPr>
          <w:sz w:val="21"/>
          <w:szCs w:val="21"/>
          <w:u w:val="single"/>
        </w:rPr>
        <w:t>Bookkeeping</w:t>
      </w:r>
    </w:p>
    <w:p w14:paraId="2C9184C9" w14:textId="23F86186" w:rsidR="00D30852" w:rsidRPr="00AA4F23" w:rsidRDefault="00D30852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 xml:space="preserve">Complete daily input of financial and banking transactions using </w:t>
      </w:r>
      <w:r w:rsidR="00436DFA">
        <w:rPr>
          <w:sz w:val="21"/>
          <w:szCs w:val="21"/>
        </w:rPr>
        <w:t>Quick</w:t>
      </w:r>
      <w:r w:rsidR="000257D8">
        <w:rPr>
          <w:sz w:val="21"/>
          <w:szCs w:val="21"/>
        </w:rPr>
        <w:t>B</w:t>
      </w:r>
      <w:r w:rsidR="00436DFA">
        <w:rPr>
          <w:sz w:val="21"/>
          <w:szCs w:val="21"/>
        </w:rPr>
        <w:t>ooks</w:t>
      </w:r>
    </w:p>
    <w:p w14:paraId="4A50DE4C" w14:textId="458050C9" w:rsidR="00D30852" w:rsidRPr="00AA4F23" w:rsidRDefault="00D30852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Maintain accounts payable</w:t>
      </w:r>
      <w:r w:rsidR="00AA4F23">
        <w:rPr>
          <w:sz w:val="21"/>
          <w:szCs w:val="21"/>
        </w:rPr>
        <w:t xml:space="preserve"> and expense claim</w:t>
      </w:r>
      <w:r w:rsidRPr="00AA4F23">
        <w:rPr>
          <w:sz w:val="21"/>
          <w:szCs w:val="21"/>
        </w:rPr>
        <w:t xml:space="preserve"> files and ensure payments are current</w:t>
      </w:r>
    </w:p>
    <w:p w14:paraId="425B5B40" w14:textId="4BC72962" w:rsidR="00D30852" w:rsidRPr="00AA4F23" w:rsidRDefault="00D30852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Complete monthly bank reconciliations and expense account reconciliations</w:t>
      </w:r>
    </w:p>
    <w:p w14:paraId="65DFDDF3" w14:textId="4ACF08F0" w:rsidR="00D30852" w:rsidRDefault="00D30852" w:rsidP="00842D88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Provide monthly financial statements with budget variation report</w:t>
      </w:r>
    </w:p>
    <w:p w14:paraId="0396C696" w14:textId="7CE01D33" w:rsidR="00C05B72" w:rsidRPr="00842D88" w:rsidRDefault="00C05B72" w:rsidP="00842D88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Payroll administration, filing remittances, coordination of audit documents</w:t>
      </w:r>
    </w:p>
    <w:p w14:paraId="351551DD" w14:textId="0F24EF6E" w:rsidR="00D30852" w:rsidRPr="00AA4F23" w:rsidRDefault="00D30852" w:rsidP="00AA4F23">
      <w:pPr>
        <w:spacing w:after="0"/>
        <w:rPr>
          <w:sz w:val="21"/>
          <w:szCs w:val="21"/>
          <w:u w:val="single"/>
        </w:rPr>
      </w:pPr>
      <w:r w:rsidRPr="00AA4F23">
        <w:rPr>
          <w:sz w:val="21"/>
          <w:szCs w:val="21"/>
          <w:u w:val="single"/>
        </w:rPr>
        <w:t>Loan Program</w:t>
      </w:r>
    </w:p>
    <w:p w14:paraId="19ED6418" w14:textId="61C81768" w:rsidR="00D30852" w:rsidRPr="00AA4F23" w:rsidRDefault="00D30852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 xml:space="preserve">Working closely with </w:t>
      </w:r>
      <w:r w:rsidR="00842D88">
        <w:rPr>
          <w:sz w:val="21"/>
          <w:szCs w:val="21"/>
        </w:rPr>
        <w:t xml:space="preserve">the </w:t>
      </w:r>
      <w:r w:rsidR="00436DFA">
        <w:rPr>
          <w:sz w:val="21"/>
          <w:szCs w:val="21"/>
        </w:rPr>
        <w:t>General Manager</w:t>
      </w:r>
      <w:r w:rsidR="00842D88">
        <w:rPr>
          <w:sz w:val="21"/>
          <w:szCs w:val="21"/>
        </w:rPr>
        <w:t xml:space="preserve"> </w:t>
      </w:r>
      <w:r w:rsidR="00AA4F23" w:rsidRPr="00AA4F23">
        <w:rPr>
          <w:sz w:val="21"/>
          <w:szCs w:val="21"/>
        </w:rPr>
        <w:t>to</w:t>
      </w:r>
      <w:r w:rsidRPr="00AA4F23">
        <w:rPr>
          <w:sz w:val="21"/>
          <w:szCs w:val="21"/>
        </w:rPr>
        <w:t xml:space="preserve"> ensure </w:t>
      </w:r>
      <w:r w:rsidR="00960E9A" w:rsidRPr="00AA4F23">
        <w:rPr>
          <w:sz w:val="21"/>
          <w:szCs w:val="21"/>
        </w:rPr>
        <w:t xml:space="preserve">required </w:t>
      </w:r>
      <w:r w:rsidRPr="00AA4F23">
        <w:rPr>
          <w:sz w:val="21"/>
          <w:szCs w:val="21"/>
        </w:rPr>
        <w:t xml:space="preserve">loan data is accurately entered into the </w:t>
      </w:r>
      <w:r w:rsidR="00436DFA">
        <w:rPr>
          <w:sz w:val="21"/>
          <w:szCs w:val="21"/>
        </w:rPr>
        <w:t xml:space="preserve">Quick Books </w:t>
      </w:r>
      <w:r w:rsidR="00AA4F23" w:rsidRPr="00AA4F23">
        <w:rPr>
          <w:sz w:val="21"/>
          <w:szCs w:val="21"/>
        </w:rPr>
        <w:t xml:space="preserve">and </w:t>
      </w:r>
      <w:r w:rsidR="00436DFA">
        <w:rPr>
          <w:sz w:val="21"/>
          <w:szCs w:val="21"/>
        </w:rPr>
        <w:t>TEA</w:t>
      </w:r>
      <w:r w:rsidRPr="00AA4F23">
        <w:rPr>
          <w:sz w:val="21"/>
          <w:szCs w:val="21"/>
        </w:rPr>
        <w:t xml:space="preserve"> program</w:t>
      </w:r>
      <w:r w:rsidR="00AA4F23" w:rsidRPr="00AA4F23">
        <w:rPr>
          <w:sz w:val="21"/>
          <w:szCs w:val="21"/>
        </w:rPr>
        <w:t>s</w:t>
      </w:r>
    </w:p>
    <w:p w14:paraId="7027DF05" w14:textId="40FC253F" w:rsidR="00960E9A" w:rsidRPr="00AA4F23" w:rsidRDefault="00960E9A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Monitor pre-authorized payments on monthly basis, proceeding with stage 1 collections as required</w:t>
      </w:r>
    </w:p>
    <w:p w14:paraId="08441DA6" w14:textId="34AB7A22" w:rsidR="00842D88" w:rsidRPr="00AA4F23" w:rsidRDefault="00842D88" w:rsidP="00AA4F23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A</w:t>
      </w:r>
      <w:r w:rsidR="00436DFA">
        <w:rPr>
          <w:sz w:val="21"/>
          <w:szCs w:val="21"/>
        </w:rPr>
        <w:t xml:space="preserve">ssist in the </w:t>
      </w:r>
      <w:r w:rsidR="00C05B72">
        <w:rPr>
          <w:sz w:val="21"/>
          <w:szCs w:val="21"/>
        </w:rPr>
        <w:t>administrat</w:t>
      </w:r>
      <w:r w:rsidR="00436DFA">
        <w:rPr>
          <w:sz w:val="21"/>
          <w:szCs w:val="21"/>
        </w:rPr>
        <w:t xml:space="preserve">ion </w:t>
      </w:r>
      <w:r w:rsidR="00C05B72">
        <w:rPr>
          <w:sz w:val="21"/>
          <w:szCs w:val="21"/>
        </w:rPr>
        <w:t>o</w:t>
      </w:r>
      <w:r w:rsidR="00436DFA">
        <w:rPr>
          <w:sz w:val="21"/>
          <w:szCs w:val="21"/>
        </w:rPr>
        <w:t>f</w:t>
      </w:r>
      <w:r w:rsidR="00C05B72">
        <w:rPr>
          <w:sz w:val="21"/>
          <w:szCs w:val="21"/>
        </w:rPr>
        <w:t xml:space="preserve"> special</w:t>
      </w:r>
      <w:r>
        <w:rPr>
          <w:sz w:val="21"/>
          <w:szCs w:val="21"/>
        </w:rPr>
        <w:t xml:space="preserve"> projects and contracts</w:t>
      </w:r>
    </w:p>
    <w:p w14:paraId="09458338" w14:textId="1342A068" w:rsidR="00960E9A" w:rsidRPr="00AA4F23" w:rsidRDefault="00960E9A" w:rsidP="00AA4F23">
      <w:pPr>
        <w:spacing w:after="0"/>
        <w:rPr>
          <w:sz w:val="21"/>
          <w:szCs w:val="21"/>
          <w:u w:val="single"/>
        </w:rPr>
      </w:pPr>
      <w:r w:rsidRPr="00AA4F23">
        <w:rPr>
          <w:sz w:val="21"/>
          <w:szCs w:val="21"/>
          <w:u w:val="single"/>
        </w:rPr>
        <w:t>Qualifications</w:t>
      </w:r>
    </w:p>
    <w:p w14:paraId="7E11B476" w14:textId="20D79E31" w:rsidR="00960E9A" w:rsidRPr="00AA4F23" w:rsidRDefault="00960E9A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 xml:space="preserve">Minimum </w:t>
      </w:r>
      <w:r w:rsidR="00842D88">
        <w:rPr>
          <w:sz w:val="21"/>
          <w:szCs w:val="21"/>
        </w:rPr>
        <w:t>of a</w:t>
      </w:r>
      <w:r w:rsidRPr="00AA4F23">
        <w:rPr>
          <w:sz w:val="21"/>
          <w:szCs w:val="21"/>
        </w:rPr>
        <w:t xml:space="preserve"> post-secondary diploma with a minimum of </w:t>
      </w:r>
      <w:r w:rsidR="00842D88">
        <w:rPr>
          <w:sz w:val="21"/>
          <w:szCs w:val="21"/>
        </w:rPr>
        <w:t>three</w:t>
      </w:r>
      <w:r w:rsidRPr="00AA4F23">
        <w:rPr>
          <w:sz w:val="21"/>
          <w:szCs w:val="21"/>
        </w:rPr>
        <w:t xml:space="preserve"> year</w:t>
      </w:r>
      <w:r w:rsidR="00842D88">
        <w:rPr>
          <w:sz w:val="21"/>
          <w:szCs w:val="21"/>
        </w:rPr>
        <w:t>s of</w:t>
      </w:r>
      <w:r w:rsidRPr="00AA4F23">
        <w:rPr>
          <w:sz w:val="21"/>
          <w:szCs w:val="21"/>
        </w:rPr>
        <w:t xml:space="preserve"> bookkeeping</w:t>
      </w:r>
      <w:r w:rsidR="00842D88">
        <w:rPr>
          <w:sz w:val="21"/>
          <w:szCs w:val="21"/>
        </w:rPr>
        <w:t xml:space="preserve"> and/or administrative</w:t>
      </w:r>
      <w:r w:rsidRPr="00AA4F23">
        <w:rPr>
          <w:sz w:val="21"/>
          <w:szCs w:val="21"/>
        </w:rPr>
        <w:t xml:space="preserve"> experience</w:t>
      </w:r>
      <w:r w:rsidR="00842D88">
        <w:rPr>
          <w:sz w:val="21"/>
          <w:szCs w:val="21"/>
        </w:rPr>
        <w:t>. Experience in a Community Futures office is considered a strong asset</w:t>
      </w:r>
    </w:p>
    <w:p w14:paraId="08450FC7" w14:textId="7DF0C318" w:rsidR="00960E9A" w:rsidRPr="00AA4F23" w:rsidRDefault="00960E9A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Completion of bookkeeping/accounting training</w:t>
      </w:r>
      <w:r w:rsidR="00842D88">
        <w:rPr>
          <w:sz w:val="21"/>
          <w:szCs w:val="21"/>
        </w:rPr>
        <w:t xml:space="preserve"> or equivalent experience</w:t>
      </w:r>
    </w:p>
    <w:p w14:paraId="55AD658D" w14:textId="77777777" w:rsidR="00960E9A" w:rsidRDefault="00960E9A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Strong knowledge of office procedures</w:t>
      </w:r>
    </w:p>
    <w:p w14:paraId="0AC207B5" w14:textId="1588FDDC" w:rsidR="000257D8" w:rsidRPr="00AA4F23" w:rsidRDefault="000257D8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Strong computer skills and social media practices</w:t>
      </w:r>
    </w:p>
    <w:p w14:paraId="5B2FFA99" w14:textId="77777777" w:rsidR="00960E9A" w:rsidRPr="00AA4F23" w:rsidRDefault="00960E9A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Strong written and verbal communication skills</w:t>
      </w:r>
    </w:p>
    <w:p w14:paraId="031F2DCD" w14:textId="33CFAC82" w:rsidR="00960E9A" w:rsidRPr="00AA4F23" w:rsidRDefault="00960E9A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Superior customer service skills</w:t>
      </w:r>
    </w:p>
    <w:p w14:paraId="4119C8C0" w14:textId="769EF830" w:rsidR="00AA4F23" w:rsidRPr="00AA4F23" w:rsidRDefault="00AA4F23" w:rsidP="00AA4F2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>Work well independently and within a</w:t>
      </w:r>
      <w:r>
        <w:rPr>
          <w:sz w:val="21"/>
          <w:szCs w:val="21"/>
        </w:rPr>
        <w:t xml:space="preserve"> small</w:t>
      </w:r>
      <w:r w:rsidRPr="00AA4F23">
        <w:rPr>
          <w:sz w:val="21"/>
          <w:szCs w:val="21"/>
        </w:rPr>
        <w:t xml:space="preserve"> team environment</w:t>
      </w:r>
    </w:p>
    <w:p w14:paraId="43EBF15B" w14:textId="680CB78E" w:rsidR="00D71DF4" w:rsidRPr="00842D88" w:rsidRDefault="00960E9A" w:rsidP="00842D88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AA4F23">
        <w:rPr>
          <w:sz w:val="21"/>
          <w:szCs w:val="21"/>
        </w:rPr>
        <w:t xml:space="preserve">Knowledge of and commitment to the mandate and services of </w:t>
      </w:r>
      <w:r w:rsidR="00842D88">
        <w:rPr>
          <w:sz w:val="21"/>
          <w:szCs w:val="21"/>
        </w:rPr>
        <w:t xml:space="preserve">the </w:t>
      </w:r>
      <w:r w:rsidR="00BC534E">
        <w:rPr>
          <w:sz w:val="21"/>
          <w:szCs w:val="21"/>
        </w:rPr>
        <w:t>Bruce CFDC</w:t>
      </w:r>
    </w:p>
    <w:p w14:paraId="36DBEA01" w14:textId="77777777" w:rsidR="00960E9A" w:rsidRPr="00AA4F23" w:rsidRDefault="00960E9A" w:rsidP="00AA4F23">
      <w:pPr>
        <w:pStyle w:val="ListParagraph"/>
        <w:spacing w:after="0"/>
        <w:ind w:left="360"/>
        <w:rPr>
          <w:sz w:val="21"/>
          <w:szCs w:val="21"/>
        </w:rPr>
      </w:pPr>
    </w:p>
    <w:p w14:paraId="799F5586" w14:textId="05C5A32E" w:rsidR="001B7630" w:rsidRPr="00AA4F23" w:rsidRDefault="00BC534E">
      <w:pPr>
        <w:rPr>
          <w:sz w:val="21"/>
          <w:szCs w:val="21"/>
        </w:rPr>
      </w:pPr>
      <w:r>
        <w:rPr>
          <w:sz w:val="21"/>
          <w:szCs w:val="21"/>
        </w:rPr>
        <w:t>Bruce CFDC</w:t>
      </w:r>
      <w:r w:rsidR="001B7630" w:rsidRPr="00AA4F23">
        <w:rPr>
          <w:sz w:val="21"/>
          <w:szCs w:val="21"/>
        </w:rPr>
        <w:t xml:space="preserve"> is a non-profit </w:t>
      </w:r>
      <w:r w:rsidR="00842D88">
        <w:rPr>
          <w:sz w:val="21"/>
          <w:szCs w:val="21"/>
        </w:rPr>
        <w:t xml:space="preserve">Community Futures </w:t>
      </w:r>
      <w:r w:rsidR="001B7630" w:rsidRPr="00AA4F23">
        <w:rPr>
          <w:sz w:val="21"/>
          <w:szCs w:val="21"/>
        </w:rPr>
        <w:t xml:space="preserve">corporation </w:t>
      </w:r>
      <w:r w:rsidR="00AA4F23" w:rsidRPr="00AA4F23">
        <w:rPr>
          <w:sz w:val="21"/>
          <w:szCs w:val="21"/>
        </w:rPr>
        <w:t xml:space="preserve">funded by </w:t>
      </w:r>
      <w:proofErr w:type="spellStart"/>
      <w:r w:rsidR="00AA4F23" w:rsidRPr="00AA4F23">
        <w:rPr>
          <w:sz w:val="21"/>
          <w:szCs w:val="21"/>
        </w:rPr>
        <w:t>Fed</w:t>
      </w:r>
      <w:r>
        <w:rPr>
          <w:sz w:val="21"/>
          <w:szCs w:val="21"/>
        </w:rPr>
        <w:t>Dev</w:t>
      </w:r>
      <w:proofErr w:type="spellEnd"/>
      <w:r w:rsidR="000257D8">
        <w:rPr>
          <w:sz w:val="21"/>
          <w:szCs w:val="21"/>
        </w:rPr>
        <w:t xml:space="preserve"> Ontario</w:t>
      </w:r>
      <w:r w:rsidR="00AA4F23" w:rsidRPr="00AA4F23">
        <w:rPr>
          <w:sz w:val="21"/>
          <w:szCs w:val="21"/>
        </w:rPr>
        <w:t xml:space="preserve">, </w:t>
      </w:r>
      <w:r w:rsidR="001B7630" w:rsidRPr="00AA4F23">
        <w:rPr>
          <w:sz w:val="21"/>
          <w:szCs w:val="21"/>
        </w:rPr>
        <w:t xml:space="preserve">dedicated to the economic growth of the </w:t>
      </w:r>
      <w:r w:rsidR="004B1103">
        <w:rPr>
          <w:sz w:val="21"/>
          <w:szCs w:val="21"/>
        </w:rPr>
        <w:t xml:space="preserve">Bruce/Grey </w:t>
      </w:r>
      <w:r w:rsidR="00842D88">
        <w:rPr>
          <w:sz w:val="21"/>
          <w:szCs w:val="21"/>
        </w:rPr>
        <w:t>region</w:t>
      </w:r>
      <w:r w:rsidR="001B7630" w:rsidRPr="00AA4F23">
        <w:rPr>
          <w:sz w:val="21"/>
          <w:szCs w:val="21"/>
        </w:rPr>
        <w:t>.</w:t>
      </w:r>
    </w:p>
    <w:p w14:paraId="0AC72856" w14:textId="74E4F2A3" w:rsidR="00AA4F23" w:rsidRPr="00AA4F23" w:rsidRDefault="00AA4F23">
      <w:pPr>
        <w:rPr>
          <w:sz w:val="21"/>
          <w:szCs w:val="21"/>
        </w:rPr>
      </w:pPr>
      <w:r w:rsidRPr="00AA4F23">
        <w:rPr>
          <w:b/>
          <w:sz w:val="21"/>
          <w:szCs w:val="21"/>
        </w:rPr>
        <w:t xml:space="preserve">Applications will be received until 4 p.m. on </w:t>
      </w:r>
      <w:r w:rsidR="004B1103">
        <w:rPr>
          <w:b/>
          <w:sz w:val="21"/>
          <w:szCs w:val="21"/>
        </w:rPr>
        <w:t>Friday, February 7, 2020</w:t>
      </w:r>
      <w:r w:rsidRPr="00AA4F23">
        <w:rPr>
          <w:b/>
          <w:sz w:val="21"/>
          <w:szCs w:val="21"/>
        </w:rPr>
        <w:t>.</w:t>
      </w:r>
      <w:r w:rsidRPr="00AA4F23">
        <w:rPr>
          <w:sz w:val="21"/>
          <w:szCs w:val="21"/>
        </w:rPr>
        <w:t xml:space="preserve"> Respond </w:t>
      </w:r>
      <w:r w:rsidR="00923770">
        <w:rPr>
          <w:sz w:val="21"/>
          <w:szCs w:val="21"/>
        </w:rPr>
        <w:t xml:space="preserve">with </w:t>
      </w:r>
      <w:r w:rsidR="00C05B72">
        <w:rPr>
          <w:sz w:val="21"/>
          <w:szCs w:val="21"/>
        </w:rPr>
        <w:t xml:space="preserve">a cover letter, </w:t>
      </w:r>
      <w:r w:rsidR="004B1103">
        <w:rPr>
          <w:sz w:val="21"/>
          <w:szCs w:val="21"/>
        </w:rPr>
        <w:t>resume and quoting J</w:t>
      </w:r>
      <w:r w:rsidR="00923770">
        <w:rPr>
          <w:sz w:val="21"/>
          <w:szCs w:val="21"/>
        </w:rPr>
        <w:t xml:space="preserve">ob # </w:t>
      </w:r>
      <w:r w:rsidR="004B1103">
        <w:rPr>
          <w:sz w:val="21"/>
          <w:szCs w:val="21"/>
        </w:rPr>
        <w:t xml:space="preserve">1 </w:t>
      </w:r>
      <w:r w:rsidRPr="00AA4F23">
        <w:rPr>
          <w:sz w:val="21"/>
          <w:szCs w:val="21"/>
        </w:rPr>
        <w:t xml:space="preserve">to </w:t>
      </w:r>
      <w:hyperlink r:id="rId6" w:history="1">
        <w:r w:rsidR="004B1103" w:rsidRPr="00914F29">
          <w:rPr>
            <w:rStyle w:val="Hyperlink"/>
            <w:sz w:val="21"/>
            <w:szCs w:val="21"/>
          </w:rPr>
          <w:t>bfisher@bmts.com</w:t>
        </w:r>
      </w:hyperlink>
      <w:r w:rsidR="004B1103">
        <w:rPr>
          <w:sz w:val="21"/>
          <w:szCs w:val="21"/>
        </w:rPr>
        <w:t xml:space="preserve"> </w:t>
      </w:r>
      <w:r w:rsidRPr="00AA4F23">
        <w:rPr>
          <w:sz w:val="21"/>
          <w:szCs w:val="21"/>
        </w:rPr>
        <w:t>or</w:t>
      </w:r>
      <w:r w:rsidR="004B1103">
        <w:rPr>
          <w:sz w:val="21"/>
          <w:szCs w:val="21"/>
        </w:rPr>
        <w:t xml:space="preserve"> mail to Barb Fisher</w:t>
      </w:r>
      <w:r w:rsidRPr="00AA4F23">
        <w:rPr>
          <w:sz w:val="21"/>
          <w:szCs w:val="21"/>
        </w:rPr>
        <w:t xml:space="preserve">, </w:t>
      </w:r>
      <w:r w:rsidR="00107ED1">
        <w:rPr>
          <w:sz w:val="21"/>
          <w:szCs w:val="21"/>
        </w:rPr>
        <w:t>General Manager</w:t>
      </w:r>
      <w:r w:rsidRPr="00AA4F23">
        <w:rPr>
          <w:sz w:val="21"/>
          <w:szCs w:val="21"/>
        </w:rPr>
        <w:t xml:space="preserve">, </w:t>
      </w:r>
      <w:r w:rsidR="004B1103">
        <w:rPr>
          <w:sz w:val="21"/>
          <w:szCs w:val="21"/>
        </w:rPr>
        <w:t>Bruce Community Futures Development Corporation</w:t>
      </w:r>
      <w:r w:rsidR="00923770">
        <w:rPr>
          <w:sz w:val="21"/>
          <w:szCs w:val="21"/>
        </w:rPr>
        <w:t xml:space="preserve">, </w:t>
      </w:r>
      <w:r w:rsidR="004B1103">
        <w:rPr>
          <w:sz w:val="21"/>
          <w:szCs w:val="21"/>
        </w:rPr>
        <w:t>233 Broadway Street, Kincardine, Ontario, N2Z 2X9</w:t>
      </w:r>
    </w:p>
    <w:sectPr w:rsidR="00AA4F23" w:rsidRPr="00AA4F23" w:rsidSect="00960E9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4E1F"/>
    <w:multiLevelType w:val="hybridMultilevel"/>
    <w:tmpl w:val="8FA4ED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BFE"/>
    <w:multiLevelType w:val="hybridMultilevel"/>
    <w:tmpl w:val="44C4927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70E6D21"/>
    <w:multiLevelType w:val="hybridMultilevel"/>
    <w:tmpl w:val="AE1E65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F3E96"/>
    <w:multiLevelType w:val="hybridMultilevel"/>
    <w:tmpl w:val="95C2C6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0"/>
    <w:rsid w:val="000257D8"/>
    <w:rsid w:val="00075401"/>
    <w:rsid w:val="000C149A"/>
    <w:rsid w:val="000C7602"/>
    <w:rsid w:val="00107ED1"/>
    <w:rsid w:val="001B7630"/>
    <w:rsid w:val="00207E6A"/>
    <w:rsid w:val="002B303C"/>
    <w:rsid w:val="00436DFA"/>
    <w:rsid w:val="004B1103"/>
    <w:rsid w:val="00540476"/>
    <w:rsid w:val="0061370C"/>
    <w:rsid w:val="0066745D"/>
    <w:rsid w:val="006C122E"/>
    <w:rsid w:val="0079087C"/>
    <w:rsid w:val="00842D88"/>
    <w:rsid w:val="00923770"/>
    <w:rsid w:val="00960E9A"/>
    <w:rsid w:val="00AA4F23"/>
    <w:rsid w:val="00B23CC6"/>
    <w:rsid w:val="00B82C07"/>
    <w:rsid w:val="00BC534E"/>
    <w:rsid w:val="00C05B72"/>
    <w:rsid w:val="00D30852"/>
    <w:rsid w:val="00D71DF4"/>
    <w:rsid w:val="00E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F526"/>
  <w15:chartTrackingRefBased/>
  <w15:docId w15:val="{3E6F468A-5D05-4F88-9165-76919B6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F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F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sher@bm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Barb Fisher</cp:lastModifiedBy>
  <cp:revision>2</cp:revision>
  <cp:lastPrinted>2020-01-28T01:19:00Z</cp:lastPrinted>
  <dcterms:created xsi:type="dcterms:W3CDTF">2020-02-03T16:34:00Z</dcterms:created>
  <dcterms:modified xsi:type="dcterms:W3CDTF">2020-02-03T16:34:00Z</dcterms:modified>
</cp:coreProperties>
</file>